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8BF" w:rsidRDefault="002F58BF"/>
    <w:p w:rsidR="00463984" w:rsidRDefault="003039EF" w:rsidP="003039EF">
      <w:pPr>
        <w:spacing w:after="0"/>
      </w:pPr>
      <w:r w:rsidRPr="0073675F">
        <w:rPr>
          <w:b/>
          <w:bCs/>
          <w:u w:val="single"/>
        </w:rPr>
        <w:t>Instructions</w:t>
      </w:r>
      <w:r>
        <w:t xml:space="preserve">:  Please complete this form and email it, along with the required information and documents, to </w:t>
      </w:r>
      <w:hyperlink r:id="rId6" w:history="1">
        <w:r w:rsidR="008B1376" w:rsidRPr="00157D5B">
          <w:rPr>
            <w:rStyle w:val="Hyperlink"/>
          </w:rPr>
          <w:t>operations@hedgestar.com</w:t>
        </w:r>
      </w:hyperlink>
      <w:r>
        <w:t>.</w:t>
      </w:r>
    </w:p>
    <w:p w:rsidR="00463984" w:rsidRDefault="00463984" w:rsidP="003039EF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3039EF" w:rsidRPr="003039EF" w:rsidTr="007914EB">
        <w:trPr>
          <w:trHeight w:val="557"/>
        </w:trPr>
        <w:tc>
          <w:tcPr>
            <w:tcW w:w="4788" w:type="dxa"/>
            <w:shd w:val="clear" w:color="auto" w:fill="009444"/>
          </w:tcPr>
          <w:p w:rsidR="003039EF" w:rsidRPr="003039EF" w:rsidRDefault="003039EF" w:rsidP="003039EF">
            <w:pPr>
              <w:spacing w:before="120" w:after="12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3039EF">
              <w:rPr>
                <w:b/>
                <w:bCs/>
                <w:color w:val="FFFFFF" w:themeColor="background1"/>
                <w:sz w:val="28"/>
                <w:szCs w:val="28"/>
              </w:rPr>
              <w:t>Required Information</w:t>
            </w:r>
          </w:p>
        </w:tc>
        <w:tc>
          <w:tcPr>
            <w:tcW w:w="4788" w:type="dxa"/>
            <w:shd w:val="clear" w:color="auto" w:fill="009444"/>
          </w:tcPr>
          <w:p w:rsidR="003039EF" w:rsidRPr="003039EF" w:rsidRDefault="003039EF" w:rsidP="003039EF">
            <w:pPr>
              <w:spacing w:before="120" w:after="12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039EF">
              <w:rPr>
                <w:b/>
                <w:bCs/>
                <w:color w:val="FFFFFF" w:themeColor="background1"/>
                <w:sz w:val="28"/>
                <w:szCs w:val="28"/>
              </w:rPr>
              <w:t>Information/Notes</w:t>
            </w:r>
          </w:p>
        </w:tc>
      </w:tr>
      <w:tr w:rsidR="003039EF" w:rsidRPr="0008726F" w:rsidTr="007914EB">
        <w:trPr>
          <w:trHeight w:val="665"/>
        </w:trPr>
        <w:tc>
          <w:tcPr>
            <w:tcW w:w="4788" w:type="dxa"/>
          </w:tcPr>
          <w:p w:rsidR="003039EF" w:rsidRPr="0008726F" w:rsidRDefault="003039EF" w:rsidP="003039EF">
            <w:pPr>
              <w:spacing w:before="60" w:after="60" w:line="240" w:lineRule="auto"/>
            </w:pPr>
            <w:r w:rsidRPr="0008726F">
              <w:t xml:space="preserve">Client/Project </w:t>
            </w:r>
          </w:p>
        </w:tc>
        <w:tc>
          <w:tcPr>
            <w:tcW w:w="4788" w:type="dxa"/>
          </w:tcPr>
          <w:p w:rsidR="003039EF" w:rsidRPr="0008726F" w:rsidRDefault="003039EF" w:rsidP="003039EF">
            <w:pPr>
              <w:spacing w:before="60" w:after="60" w:line="240" w:lineRule="auto"/>
            </w:pPr>
          </w:p>
        </w:tc>
      </w:tr>
      <w:tr w:rsidR="007914EB" w:rsidRPr="0008726F" w:rsidTr="007914EB">
        <w:trPr>
          <w:trHeight w:val="800"/>
        </w:trPr>
        <w:tc>
          <w:tcPr>
            <w:tcW w:w="4788" w:type="dxa"/>
          </w:tcPr>
          <w:p w:rsidR="007914EB" w:rsidRPr="0008726F" w:rsidRDefault="007914EB" w:rsidP="003039EF">
            <w:pPr>
              <w:spacing w:before="60" w:after="0" w:line="240" w:lineRule="auto"/>
            </w:pPr>
            <w:r>
              <w:t>Project #</w:t>
            </w:r>
            <w:bookmarkStart w:id="0" w:name="_GoBack"/>
            <w:bookmarkEnd w:id="0"/>
          </w:p>
        </w:tc>
        <w:tc>
          <w:tcPr>
            <w:tcW w:w="4788" w:type="dxa"/>
          </w:tcPr>
          <w:p w:rsidR="007914EB" w:rsidRPr="0008726F" w:rsidRDefault="007914EB" w:rsidP="00815D6D">
            <w:pPr>
              <w:spacing w:before="60" w:after="0" w:line="240" w:lineRule="auto"/>
            </w:pPr>
          </w:p>
        </w:tc>
      </w:tr>
      <w:tr w:rsidR="003039EF" w:rsidRPr="0008726F" w:rsidTr="007914EB">
        <w:trPr>
          <w:trHeight w:val="1070"/>
        </w:trPr>
        <w:tc>
          <w:tcPr>
            <w:tcW w:w="4788" w:type="dxa"/>
          </w:tcPr>
          <w:p w:rsidR="003039EF" w:rsidRDefault="003039EF" w:rsidP="003039EF">
            <w:pPr>
              <w:spacing w:before="60" w:after="0" w:line="240" w:lineRule="auto"/>
            </w:pPr>
            <w:r w:rsidRPr="0008726F">
              <w:t>Contact person, phone number and email</w:t>
            </w:r>
          </w:p>
          <w:p w:rsidR="003039EF" w:rsidRPr="0008726F" w:rsidRDefault="003039EF" w:rsidP="003039EF">
            <w:pPr>
              <w:spacing w:before="60" w:after="0" w:line="240" w:lineRule="auto"/>
            </w:pPr>
            <w:r>
              <w:t xml:space="preserve">(Person </w:t>
            </w:r>
            <w:proofErr w:type="spellStart"/>
            <w:r w:rsidR="008B1376">
              <w:t>HedgeStar</w:t>
            </w:r>
            <w:proofErr w:type="spellEnd"/>
            <w:r>
              <w:t xml:space="preserve"> should </w:t>
            </w:r>
            <w:proofErr w:type="gramStart"/>
            <w:r>
              <w:t>contact with</w:t>
            </w:r>
            <w:proofErr w:type="gramEnd"/>
            <w:r>
              <w:t xml:space="preserve"> requests for clarification or more information)</w:t>
            </w:r>
          </w:p>
        </w:tc>
        <w:tc>
          <w:tcPr>
            <w:tcW w:w="4788" w:type="dxa"/>
          </w:tcPr>
          <w:p w:rsidR="003039EF" w:rsidRPr="0008726F" w:rsidRDefault="003039EF" w:rsidP="00815D6D">
            <w:pPr>
              <w:spacing w:before="60" w:after="0" w:line="240" w:lineRule="auto"/>
            </w:pPr>
          </w:p>
        </w:tc>
      </w:tr>
      <w:tr w:rsidR="003039EF" w:rsidRPr="0008726F" w:rsidTr="007914EB">
        <w:trPr>
          <w:trHeight w:val="980"/>
        </w:trPr>
        <w:tc>
          <w:tcPr>
            <w:tcW w:w="4788" w:type="dxa"/>
          </w:tcPr>
          <w:p w:rsidR="003039EF" w:rsidRDefault="003039EF" w:rsidP="003039EF">
            <w:pPr>
              <w:spacing w:before="60" w:after="0" w:line="240" w:lineRule="auto"/>
            </w:pPr>
            <w:r w:rsidRPr="0008726F">
              <w:t xml:space="preserve">Contact information for billing person </w:t>
            </w:r>
          </w:p>
          <w:p w:rsidR="003039EF" w:rsidRPr="0008726F" w:rsidRDefault="003039EF" w:rsidP="003039EF">
            <w:pPr>
              <w:spacing w:after="0" w:line="240" w:lineRule="auto"/>
            </w:pPr>
            <w:r>
              <w:t>(Person to whom the billing should be addressed)</w:t>
            </w:r>
          </w:p>
        </w:tc>
        <w:tc>
          <w:tcPr>
            <w:tcW w:w="4788" w:type="dxa"/>
          </w:tcPr>
          <w:p w:rsidR="003039EF" w:rsidRPr="0008726F" w:rsidRDefault="003039EF" w:rsidP="00C10D3C">
            <w:pPr>
              <w:spacing w:after="0" w:line="240" w:lineRule="auto"/>
            </w:pPr>
          </w:p>
        </w:tc>
      </w:tr>
      <w:tr w:rsidR="003039EF" w:rsidRPr="0008726F" w:rsidTr="007914EB">
        <w:trPr>
          <w:trHeight w:val="800"/>
        </w:trPr>
        <w:tc>
          <w:tcPr>
            <w:tcW w:w="4788" w:type="dxa"/>
          </w:tcPr>
          <w:p w:rsidR="003039EF" w:rsidRPr="0008726F" w:rsidRDefault="003039EF" w:rsidP="003039EF">
            <w:pPr>
              <w:spacing w:before="60" w:after="0" w:line="240" w:lineRule="auto"/>
            </w:pPr>
            <w:r w:rsidRPr="0008726F">
              <w:t>Valuation as of date (month/day/year)</w:t>
            </w:r>
          </w:p>
        </w:tc>
        <w:tc>
          <w:tcPr>
            <w:tcW w:w="4788" w:type="dxa"/>
          </w:tcPr>
          <w:p w:rsidR="003039EF" w:rsidRPr="0008726F" w:rsidRDefault="003039EF" w:rsidP="003039EF">
            <w:pPr>
              <w:spacing w:after="0" w:line="240" w:lineRule="auto"/>
            </w:pPr>
          </w:p>
        </w:tc>
      </w:tr>
      <w:tr w:rsidR="003039EF" w:rsidRPr="0008726F" w:rsidTr="007914EB">
        <w:trPr>
          <w:trHeight w:val="575"/>
        </w:trPr>
        <w:tc>
          <w:tcPr>
            <w:tcW w:w="4788" w:type="dxa"/>
          </w:tcPr>
          <w:p w:rsidR="003039EF" w:rsidRPr="0008726F" w:rsidRDefault="003039EF" w:rsidP="003039EF">
            <w:pPr>
              <w:spacing w:before="60" w:after="0" w:line="240" w:lineRule="auto"/>
            </w:pPr>
            <w:r>
              <w:t>Required c</w:t>
            </w:r>
            <w:r w:rsidRPr="0008726F">
              <w:t>ompletion date (month/day/year)</w:t>
            </w:r>
          </w:p>
          <w:p w:rsidR="003039EF" w:rsidRDefault="003039EF" w:rsidP="00C10D3C">
            <w:pPr>
              <w:spacing w:after="0" w:line="240" w:lineRule="auto"/>
            </w:pPr>
            <w:r w:rsidRPr="0008726F">
              <w:t>(generally</w:t>
            </w:r>
            <w:r>
              <w:t xml:space="preserve"> allow</w:t>
            </w:r>
            <w:r w:rsidR="00545A36">
              <w:t xml:space="preserve"> 3-5</w:t>
            </w:r>
            <w:r w:rsidRPr="0008726F">
              <w:t xml:space="preserve"> business days)</w:t>
            </w:r>
          </w:p>
          <w:p w:rsidR="003039EF" w:rsidRPr="0008726F" w:rsidRDefault="003039EF" w:rsidP="00C10D3C">
            <w:pPr>
              <w:spacing w:after="0" w:line="240" w:lineRule="auto"/>
            </w:pPr>
          </w:p>
        </w:tc>
        <w:tc>
          <w:tcPr>
            <w:tcW w:w="4788" w:type="dxa"/>
          </w:tcPr>
          <w:p w:rsidR="003D6903" w:rsidRPr="0008726F" w:rsidRDefault="003D6903" w:rsidP="00463984">
            <w:pPr>
              <w:spacing w:after="0" w:line="240" w:lineRule="auto"/>
            </w:pPr>
          </w:p>
        </w:tc>
      </w:tr>
      <w:tr w:rsidR="003039EF" w:rsidRPr="003039EF" w:rsidTr="007914EB">
        <w:trPr>
          <w:trHeight w:val="620"/>
        </w:trPr>
        <w:tc>
          <w:tcPr>
            <w:tcW w:w="4788" w:type="dxa"/>
            <w:shd w:val="clear" w:color="auto" w:fill="009444"/>
          </w:tcPr>
          <w:p w:rsidR="003039EF" w:rsidRPr="003039EF" w:rsidRDefault="003039EF" w:rsidP="003039EF">
            <w:pPr>
              <w:spacing w:before="120" w:after="12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039EF">
              <w:rPr>
                <w:b/>
                <w:bCs/>
                <w:color w:val="FFFFFF" w:themeColor="background1"/>
                <w:sz w:val="28"/>
                <w:szCs w:val="28"/>
              </w:rPr>
              <w:t>Required Documents*</w:t>
            </w:r>
          </w:p>
        </w:tc>
        <w:tc>
          <w:tcPr>
            <w:tcW w:w="4788" w:type="dxa"/>
            <w:shd w:val="clear" w:color="auto" w:fill="009444"/>
          </w:tcPr>
          <w:p w:rsidR="003039EF" w:rsidRPr="003039EF" w:rsidRDefault="003039EF" w:rsidP="003039EF">
            <w:pPr>
              <w:spacing w:before="120" w:after="12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039EF" w:rsidRPr="0008726F" w:rsidTr="007914EB">
        <w:trPr>
          <w:trHeight w:val="998"/>
        </w:trPr>
        <w:tc>
          <w:tcPr>
            <w:tcW w:w="4788" w:type="dxa"/>
          </w:tcPr>
          <w:p w:rsidR="003039EF" w:rsidRPr="0008726F" w:rsidRDefault="007914EB" w:rsidP="003039EF">
            <w:pPr>
              <w:spacing w:before="60" w:after="0" w:line="240" w:lineRule="auto"/>
            </w:pPr>
            <w:r>
              <w:t>Recent valuation statement if available</w:t>
            </w:r>
            <w:r w:rsidR="003039EF" w:rsidRPr="0008726F">
              <w:t xml:space="preserve"> from the swap counterparty (e.g. the bank or other financial institution)</w:t>
            </w:r>
          </w:p>
        </w:tc>
        <w:tc>
          <w:tcPr>
            <w:tcW w:w="4788" w:type="dxa"/>
          </w:tcPr>
          <w:p w:rsidR="003039EF" w:rsidRPr="0008726F" w:rsidRDefault="003039EF" w:rsidP="003039EF">
            <w:pPr>
              <w:spacing w:before="60" w:after="0" w:line="240" w:lineRule="auto"/>
            </w:pPr>
          </w:p>
        </w:tc>
      </w:tr>
      <w:tr w:rsidR="003039EF" w:rsidRPr="0008726F" w:rsidTr="007914EB">
        <w:trPr>
          <w:trHeight w:val="845"/>
        </w:trPr>
        <w:tc>
          <w:tcPr>
            <w:tcW w:w="4788" w:type="dxa"/>
          </w:tcPr>
          <w:p w:rsidR="003039EF" w:rsidRPr="0008726F" w:rsidRDefault="003039EF" w:rsidP="003039EF">
            <w:pPr>
              <w:spacing w:before="60" w:after="0" w:line="240" w:lineRule="auto"/>
            </w:pPr>
            <w:r w:rsidRPr="0008726F">
              <w:t xml:space="preserve">Swap trade confirmation(s) signed by </w:t>
            </w:r>
            <w:r w:rsidRPr="003039EF">
              <w:t>both</w:t>
            </w:r>
            <w:r w:rsidRPr="0008726F">
              <w:t xml:space="preserve"> parties</w:t>
            </w:r>
            <w:r w:rsidR="007914EB">
              <w:t xml:space="preserve"> including amortization schedule</w:t>
            </w:r>
          </w:p>
        </w:tc>
        <w:tc>
          <w:tcPr>
            <w:tcW w:w="4788" w:type="dxa"/>
          </w:tcPr>
          <w:p w:rsidR="003039EF" w:rsidRPr="0008726F" w:rsidRDefault="003039EF" w:rsidP="003039EF">
            <w:pPr>
              <w:spacing w:before="60" w:after="0" w:line="240" w:lineRule="auto"/>
            </w:pPr>
          </w:p>
        </w:tc>
      </w:tr>
      <w:tr w:rsidR="007914EB" w:rsidRPr="0008726F" w:rsidTr="007914EB">
        <w:trPr>
          <w:trHeight w:val="575"/>
        </w:trPr>
        <w:tc>
          <w:tcPr>
            <w:tcW w:w="4788" w:type="dxa"/>
          </w:tcPr>
          <w:p w:rsidR="007914EB" w:rsidRPr="0008726F" w:rsidRDefault="007914EB" w:rsidP="003039EF">
            <w:pPr>
              <w:spacing w:before="60" w:after="0" w:line="240" w:lineRule="auto"/>
            </w:pPr>
            <w:r w:rsidRPr="0008726F">
              <w:t xml:space="preserve">Nature of business operations </w:t>
            </w:r>
          </w:p>
        </w:tc>
        <w:tc>
          <w:tcPr>
            <w:tcW w:w="4788" w:type="dxa"/>
          </w:tcPr>
          <w:p w:rsidR="007914EB" w:rsidRPr="0008726F" w:rsidRDefault="007914EB" w:rsidP="003039EF">
            <w:pPr>
              <w:spacing w:before="60" w:after="0" w:line="240" w:lineRule="auto"/>
            </w:pPr>
          </w:p>
        </w:tc>
      </w:tr>
      <w:tr w:rsidR="007914EB" w:rsidRPr="0008726F" w:rsidTr="007914EB">
        <w:trPr>
          <w:trHeight w:val="620"/>
        </w:trPr>
        <w:tc>
          <w:tcPr>
            <w:tcW w:w="4788" w:type="dxa"/>
          </w:tcPr>
          <w:p w:rsidR="007914EB" w:rsidRPr="0008726F" w:rsidRDefault="007914EB" w:rsidP="003039EF">
            <w:pPr>
              <w:spacing w:before="60" w:after="0" w:line="240" w:lineRule="auto"/>
            </w:pPr>
            <w:r>
              <w:t>Equity</w:t>
            </w:r>
            <w:r w:rsidRPr="0008726F">
              <w:t xml:space="preserve"> credit rating</w:t>
            </w:r>
            <w:r>
              <w:t xml:space="preserve"> </w:t>
            </w:r>
            <w:r w:rsidRPr="0008726F">
              <w:t>if available</w:t>
            </w:r>
          </w:p>
        </w:tc>
        <w:tc>
          <w:tcPr>
            <w:tcW w:w="4788" w:type="dxa"/>
          </w:tcPr>
          <w:p w:rsidR="007914EB" w:rsidRPr="0008726F" w:rsidRDefault="007914EB" w:rsidP="003039EF">
            <w:pPr>
              <w:spacing w:before="60" w:after="0" w:line="240" w:lineRule="auto"/>
            </w:pPr>
          </w:p>
        </w:tc>
      </w:tr>
    </w:tbl>
    <w:p w:rsidR="003039EF" w:rsidRDefault="003039EF" w:rsidP="003039EF">
      <w:pPr>
        <w:spacing w:before="60" w:after="0"/>
        <w:ind w:left="3427"/>
      </w:pPr>
      <w:r>
        <w:t>* Mark as either N/A = Not Applicable or EM = Email Attached</w:t>
      </w:r>
    </w:p>
    <w:sectPr w:rsidR="003039EF" w:rsidSect="003039EF">
      <w:headerReference w:type="default" r:id="rId7"/>
      <w:footerReference w:type="default" r:id="rId8"/>
      <w:pgSz w:w="12240" w:h="15840" w:code="1"/>
      <w:pgMar w:top="1080" w:right="1080" w:bottom="108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03C" w:rsidRDefault="006B003C" w:rsidP="003039EF">
      <w:pPr>
        <w:spacing w:after="0" w:line="240" w:lineRule="auto"/>
      </w:pPr>
      <w:r>
        <w:separator/>
      </w:r>
    </w:p>
  </w:endnote>
  <w:endnote w:type="continuationSeparator" w:id="0">
    <w:p w:rsidR="006B003C" w:rsidRDefault="006B003C" w:rsidP="0030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9EF" w:rsidRDefault="00947061" w:rsidP="003039EF">
    <w:pPr>
      <w:pStyle w:val="Header"/>
      <w:jc w:val="center"/>
    </w:pPr>
    <w:r>
      <w:rPr>
        <w:noProof/>
        <w:color w:val="72727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-10633</wp:posOffset>
              </wp:positionH>
              <wp:positionV relativeFrom="paragraph">
                <wp:posOffset>-33271</wp:posOffset>
              </wp:positionV>
              <wp:extent cx="5868641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41" cy="0"/>
                      </a:xfrm>
                      <a:prstGeom prst="line">
                        <a:avLst/>
                      </a:prstGeom>
                      <a:ln>
                        <a:solidFill>
                          <a:srgbClr val="0094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86FE3E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-2.6pt" to="461.2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" strokecolor="#009444"/>
          </w:pict>
        </mc:Fallback>
      </mc:AlternateContent>
    </w:r>
    <w:proofErr w:type="spellStart"/>
    <w:r>
      <w:rPr>
        <w:color w:val="727272"/>
      </w:rPr>
      <w:t>HedgeStar</w:t>
    </w:r>
    <w:proofErr w:type="spellEnd"/>
    <w:r w:rsidR="003039EF" w:rsidRPr="00F41071">
      <w:rPr>
        <w:color w:val="7F7F7F" w:themeColor="text1" w:themeTint="80"/>
      </w:rPr>
      <w:t xml:space="preserve"> </w:t>
    </w:r>
    <w:r w:rsidR="003039EF" w:rsidRPr="00F41071">
      <w:rPr>
        <w:b/>
        <w:color w:val="6E923B"/>
      </w:rPr>
      <w:t>|</w:t>
    </w:r>
    <w:r w:rsidR="003039EF" w:rsidRPr="00F41071">
      <w:rPr>
        <w:color w:val="7F7F7F" w:themeColor="text1" w:themeTint="80"/>
      </w:rPr>
      <w:t xml:space="preserve"> </w:t>
    </w:r>
    <w:r w:rsidR="003039EF" w:rsidRPr="00F41071">
      <w:rPr>
        <w:color w:val="727272"/>
      </w:rPr>
      <w:t>6400 Flying Cloud Drive, Suite 200</w:t>
    </w:r>
    <w:r w:rsidR="003039EF" w:rsidRPr="00F41071">
      <w:rPr>
        <w:color w:val="7F7F7F" w:themeColor="text1" w:themeTint="80"/>
      </w:rPr>
      <w:t xml:space="preserve"> </w:t>
    </w:r>
    <w:r w:rsidR="003039EF" w:rsidRPr="00924119">
      <w:rPr>
        <w:b/>
        <w:color w:val="6E923B"/>
      </w:rPr>
      <w:t>|</w:t>
    </w:r>
    <w:r w:rsidR="003039EF" w:rsidRPr="00F41071">
      <w:rPr>
        <w:color w:val="7F7F7F" w:themeColor="text1" w:themeTint="80"/>
      </w:rPr>
      <w:t xml:space="preserve"> </w:t>
    </w:r>
    <w:r w:rsidR="003039EF" w:rsidRPr="00F41071">
      <w:rPr>
        <w:color w:val="727272"/>
      </w:rPr>
      <w:t>Minneapolis, MN 55344</w:t>
    </w:r>
    <w:r w:rsidR="003039EF" w:rsidRPr="00F41071">
      <w:rPr>
        <w:color w:val="7F7F7F" w:themeColor="text1" w:themeTint="80"/>
      </w:rPr>
      <w:br/>
    </w:r>
    <w:r w:rsidR="003039EF" w:rsidRPr="00F41071">
      <w:rPr>
        <w:color w:val="727272"/>
      </w:rPr>
      <w:t>PH 952.9</w:t>
    </w:r>
    <w:r w:rsidR="003039EF">
      <w:rPr>
        <w:color w:val="727272"/>
      </w:rPr>
      <w:t>4</w:t>
    </w:r>
    <w:r w:rsidR="003039EF" w:rsidRPr="00F41071">
      <w:rPr>
        <w:color w:val="727272"/>
      </w:rPr>
      <w:t>2.6094</w:t>
    </w:r>
    <w:r w:rsidR="003039EF" w:rsidRPr="00F41071">
      <w:rPr>
        <w:color w:val="7F7F7F" w:themeColor="text1" w:themeTint="80"/>
      </w:rPr>
      <w:t xml:space="preserve"> </w:t>
    </w:r>
    <w:r w:rsidR="003039EF" w:rsidRPr="00924119">
      <w:rPr>
        <w:b/>
        <w:color w:val="6E923B"/>
      </w:rPr>
      <w:t>|</w:t>
    </w:r>
    <w:r w:rsidR="003039EF" w:rsidRPr="00F41071">
      <w:rPr>
        <w:color w:val="7F7F7F" w:themeColor="text1" w:themeTint="80"/>
      </w:rPr>
      <w:t xml:space="preserve"> </w:t>
    </w:r>
    <w:r w:rsidR="003039EF" w:rsidRPr="00F41071">
      <w:rPr>
        <w:color w:val="727272"/>
      </w:rPr>
      <w:t>Toll Free 1.866.200.9012</w:t>
    </w:r>
    <w:r w:rsidR="003039EF" w:rsidRPr="00F41071">
      <w:rPr>
        <w:color w:val="7F7F7F" w:themeColor="text1" w:themeTint="80"/>
      </w:rPr>
      <w:t xml:space="preserve"> </w:t>
    </w:r>
    <w:r w:rsidR="003039EF" w:rsidRPr="00924119">
      <w:rPr>
        <w:b/>
        <w:color w:val="6E923B"/>
      </w:rPr>
      <w:t>|</w:t>
    </w:r>
    <w:r w:rsidR="003039EF" w:rsidRPr="00F41071">
      <w:rPr>
        <w:color w:val="7F7F7F" w:themeColor="text1" w:themeTint="80"/>
      </w:rPr>
      <w:t xml:space="preserve"> </w:t>
    </w:r>
    <w:r w:rsidR="003039EF" w:rsidRPr="00F41071">
      <w:rPr>
        <w:color w:val="727272"/>
      </w:rPr>
      <w:t>Fax 952.996.0188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03C" w:rsidRDefault="006B003C" w:rsidP="003039EF">
      <w:pPr>
        <w:spacing w:after="0" w:line="240" w:lineRule="auto"/>
      </w:pPr>
      <w:r>
        <w:separator/>
      </w:r>
    </w:p>
  </w:footnote>
  <w:footnote w:type="continuationSeparator" w:id="0">
    <w:p w:rsidR="006B003C" w:rsidRDefault="006B003C" w:rsidP="0030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9EF" w:rsidRDefault="00947061" w:rsidP="003039EF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1851660</wp:posOffset>
              </wp:positionH>
              <wp:positionV relativeFrom="paragraph">
                <wp:posOffset>-18592</wp:posOffset>
              </wp:positionV>
              <wp:extent cx="2360930" cy="1404620"/>
              <wp:effectExtent l="0" t="0" r="762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7061" w:rsidRPr="00947061" w:rsidRDefault="00947061">
                          <w:pPr>
                            <w:rPr>
                              <w:b/>
                              <w:sz w:val="32"/>
                            </w:rPr>
                          </w:pPr>
                          <w:r w:rsidRPr="00947061">
                            <w:rPr>
                              <w:b/>
                              <w:sz w:val="32"/>
                            </w:rPr>
                            <w:t>Work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5.8pt;margin-top:-1.4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F4OLorhAAAACgEAAA8AAAAAAAAAAAAAAAAAewQAAGRycy9kb3du&#10;cmV2LnhtbFBLBQYAAAAABAAEAPMAAACJBQAAAAA=&#10;" stroked="f">
              <v:textbox style="mso-fit-shape-to-text:t">
                <w:txbxContent>
                  <w:p w:rsidR="00947061" w:rsidRPr="00947061" w:rsidRDefault="00947061">
                    <w:pPr>
                      <w:rPr>
                        <w:b/>
                        <w:sz w:val="32"/>
                      </w:rPr>
                    </w:pPr>
                    <w:r w:rsidRPr="00947061">
                      <w:rPr>
                        <w:b/>
                        <w:sz w:val="32"/>
                      </w:rPr>
                      <w:t>Work Request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47061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-106680</wp:posOffset>
          </wp:positionH>
          <wp:positionV relativeFrom="paragraph">
            <wp:posOffset>-72390</wp:posOffset>
          </wp:positionV>
          <wp:extent cx="1243965" cy="461010"/>
          <wp:effectExtent l="0" t="0" r="0" b="0"/>
          <wp:wrapTight wrapText="bothSides">
            <wp:wrapPolygon edited="0">
              <wp:start x="6616" y="0"/>
              <wp:lineTo x="0" y="2678"/>
              <wp:lineTo x="0" y="13388"/>
              <wp:lineTo x="662" y="16066"/>
              <wp:lineTo x="5623" y="19636"/>
              <wp:lineTo x="7277" y="20529"/>
              <wp:lineTo x="15216" y="20529"/>
              <wp:lineTo x="16870" y="19636"/>
              <wp:lineTo x="21170" y="16066"/>
              <wp:lineTo x="21170" y="2678"/>
              <wp:lineTo x="15877" y="0"/>
              <wp:lineTo x="6616" y="0"/>
            </wp:wrapPolygon>
          </wp:wrapTight>
          <wp:docPr id="3" name="Picture 3" descr="C:\Users\hlindahl\Desktop\H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lindahl\Desktop\HS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EF"/>
    <w:rsid w:val="000D4876"/>
    <w:rsid w:val="00135BAC"/>
    <w:rsid w:val="00190BA0"/>
    <w:rsid w:val="00224881"/>
    <w:rsid w:val="002F58BF"/>
    <w:rsid w:val="003039EF"/>
    <w:rsid w:val="003D6903"/>
    <w:rsid w:val="003F599C"/>
    <w:rsid w:val="00463984"/>
    <w:rsid w:val="005219D1"/>
    <w:rsid w:val="00545A36"/>
    <w:rsid w:val="00547F60"/>
    <w:rsid w:val="006B003C"/>
    <w:rsid w:val="007914EB"/>
    <w:rsid w:val="00793062"/>
    <w:rsid w:val="007B3675"/>
    <w:rsid w:val="00815D6D"/>
    <w:rsid w:val="008B1376"/>
    <w:rsid w:val="00947061"/>
    <w:rsid w:val="00A671BC"/>
    <w:rsid w:val="00A672E8"/>
    <w:rsid w:val="00A73358"/>
    <w:rsid w:val="00B53AE9"/>
    <w:rsid w:val="00CB1F8B"/>
    <w:rsid w:val="00D5430E"/>
    <w:rsid w:val="00E95BEA"/>
    <w:rsid w:val="00EC53D7"/>
    <w:rsid w:val="00F7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0BDC7B"/>
  <w15:docId w15:val="{0F5D387F-1A1A-4419-B373-8A9C87AE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9E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039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9E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3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9EF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EF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5D6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3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tions@hedgesta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Heneage</dc:creator>
  <cp:lastModifiedBy>Heidi Lindahl</cp:lastModifiedBy>
  <cp:revision>2</cp:revision>
  <dcterms:created xsi:type="dcterms:W3CDTF">2017-12-19T17:12:00Z</dcterms:created>
  <dcterms:modified xsi:type="dcterms:W3CDTF">2017-12-19T17:12:00Z</dcterms:modified>
</cp:coreProperties>
</file>